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E1909" w14:textId="77777777" w:rsidR="001303C3" w:rsidRPr="00D50F41" w:rsidRDefault="00AF7ECB">
      <w:pPr>
        <w:widowControl w:val="0"/>
        <w:spacing w:line="240" w:lineRule="auto"/>
        <w:ind w:left="-285"/>
        <w:jc w:val="center"/>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Мектепке дейінгі тәрбие мен оқытудың үлгілік оқу жоспарының және</w:t>
      </w:r>
    </w:p>
    <w:p w14:paraId="4AF315FB" w14:textId="77777777" w:rsidR="001303C3" w:rsidRPr="00D50F41" w:rsidRDefault="00AF7ECB">
      <w:pPr>
        <w:widowControl w:val="0"/>
        <w:spacing w:line="240" w:lineRule="auto"/>
        <w:ind w:left="-283"/>
        <w:jc w:val="center"/>
        <w:rPr>
          <w:rFonts w:ascii="Times New Roman" w:eastAsia="Times New Roman" w:hAnsi="Times New Roman" w:cs="Times New Roman"/>
          <w:b/>
          <w:sz w:val="20"/>
          <w:szCs w:val="20"/>
        </w:rPr>
      </w:pPr>
      <w:r w:rsidRPr="00D50F41">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D50F41">
        <w:rPr>
          <w:rFonts w:ascii="Times New Roman" w:eastAsia="Times New Roman" w:hAnsi="Times New Roman" w:cs="Times New Roman"/>
          <w:b/>
          <w:sz w:val="20"/>
          <w:szCs w:val="20"/>
        </w:rPr>
        <w:t xml:space="preserve"> </w:t>
      </w:r>
      <w:proofErr w:type="gramStart"/>
      <w:r w:rsidRPr="00D50F41">
        <w:rPr>
          <w:rFonts w:ascii="Times New Roman" w:eastAsia="Times New Roman" w:hAnsi="Times New Roman" w:cs="Times New Roman"/>
          <w:b/>
          <w:sz w:val="20"/>
          <w:szCs w:val="20"/>
        </w:rPr>
        <w:t>2025 - 2026</w:t>
      </w:r>
      <w:proofErr w:type="gramEnd"/>
      <w:r w:rsidRPr="00D50F41">
        <w:rPr>
          <w:rFonts w:ascii="Times New Roman" w:eastAsia="Times New Roman" w:hAnsi="Times New Roman" w:cs="Times New Roman"/>
          <w:b/>
          <w:sz w:val="20"/>
          <w:szCs w:val="20"/>
        </w:rPr>
        <w:t xml:space="preserve"> оқу жылына арналған</w:t>
      </w:r>
    </w:p>
    <w:p w14:paraId="6A9F225C" w14:textId="77777777" w:rsidR="001303C3" w:rsidRPr="00D50F41" w:rsidRDefault="00AF7ECB">
      <w:pPr>
        <w:widowControl w:val="0"/>
        <w:spacing w:line="240" w:lineRule="auto"/>
        <w:jc w:val="center"/>
        <w:rPr>
          <w:rFonts w:ascii="Times New Roman" w:eastAsia="Times New Roman" w:hAnsi="Times New Roman" w:cs="Times New Roman"/>
          <w:b/>
          <w:sz w:val="20"/>
          <w:szCs w:val="20"/>
        </w:rPr>
      </w:pPr>
      <w:r w:rsidRPr="00D50F41">
        <w:rPr>
          <w:rFonts w:ascii="Times New Roman" w:eastAsia="Times New Roman" w:hAnsi="Times New Roman" w:cs="Times New Roman"/>
          <w:b/>
          <w:sz w:val="20"/>
          <w:szCs w:val="20"/>
        </w:rPr>
        <w:t>ұйымдастырылған іс-әрекеттің перспективалық жоспары</w:t>
      </w:r>
    </w:p>
    <w:p w14:paraId="75F61E00" w14:textId="68971D56" w:rsidR="001303C3" w:rsidRPr="00D50F41" w:rsidRDefault="001303C3">
      <w:pPr>
        <w:widowControl w:val="0"/>
        <w:spacing w:line="240" w:lineRule="auto"/>
        <w:ind w:left="-283"/>
        <w:rPr>
          <w:rFonts w:ascii="Times New Roman" w:eastAsia="Times New Roman" w:hAnsi="Times New Roman" w:cs="Times New Roman"/>
          <w:sz w:val="20"/>
          <w:szCs w:val="20"/>
          <w:lang w:val="ru-RU"/>
        </w:rPr>
      </w:pPr>
    </w:p>
    <w:p w14:paraId="7DE9EC7E" w14:textId="2E5D65D5" w:rsidR="001303C3" w:rsidRPr="00D50F41" w:rsidRDefault="00D50F41" w:rsidP="00D50F41">
      <w:pPr>
        <w:widowControl w:val="0"/>
        <w:spacing w:line="240" w:lineRule="auto"/>
        <w:ind w:left="-283"/>
        <w:rPr>
          <w:rFonts w:ascii="Times New Roman" w:eastAsia="Times New Roman" w:hAnsi="Times New Roman" w:cs="Times New Roman"/>
          <w:sz w:val="20"/>
          <w:szCs w:val="20"/>
          <w:lang w:val="ru-RU"/>
        </w:rPr>
      </w:pPr>
      <w:r w:rsidRPr="00D50F41">
        <w:rPr>
          <w:rFonts w:ascii="Times New Roman" w:eastAsia="Times New Roman" w:hAnsi="Times New Roman" w:cs="Times New Roman"/>
          <w:sz w:val="20"/>
          <w:szCs w:val="20"/>
          <w:lang w:val="ru-RU"/>
        </w:rPr>
        <w:t xml:space="preserve">Топ: ортаңғы топ «Арман» </w:t>
      </w:r>
    </w:p>
    <w:p w14:paraId="12229FC7" w14:textId="77777777" w:rsidR="001303C3" w:rsidRPr="00D50F41" w:rsidRDefault="00AF7ECB">
      <w:pPr>
        <w:widowControl w:val="0"/>
        <w:spacing w:line="240" w:lineRule="auto"/>
        <w:ind w:left="-283"/>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Балалардың жасы: 3 жастағы балалар</w:t>
      </w:r>
    </w:p>
    <w:p w14:paraId="55584E76" w14:textId="77777777" w:rsidR="001303C3" w:rsidRPr="00D50F41" w:rsidRDefault="00AF7ECB">
      <w:pPr>
        <w:widowControl w:val="0"/>
        <w:spacing w:line="240" w:lineRule="auto"/>
        <w:ind w:left="-283"/>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xml:space="preserve">Қандай кезеңге жасалды (айды, жылды көрсету): қаңтар, </w:t>
      </w:r>
      <w:proofErr w:type="gramStart"/>
      <w:r w:rsidRPr="00D50F41">
        <w:rPr>
          <w:rFonts w:ascii="Times New Roman" w:eastAsia="Times New Roman" w:hAnsi="Times New Roman" w:cs="Times New Roman"/>
          <w:sz w:val="20"/>
          <w:szCs w:val="20"/>
        </w:rPr>
        <w:t>2025-2026</w:t>
      </w:r>
      <w:proofErr w:type="gramEnd"/>
      <w:r w:rsidRPr="00D50F41">
        <w:rPr>
          <w:rFonts w:ascii="Times New Roman" w:eastAsia="Times New Roman" w:hAnsi="Times New Roman" w:cs="Times New Roman"/>
          <w:sz w:val="20"/>
          <w:szCs w:val="20"/>
        </w:rPr>
        <w:t xml:space="preserve"> оқу жылы</w:t>
      </w:r>
      <w:r w:rsidRPr="00D50F41">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5"/>
        <w:gridCol w:w="2025"/>
        <w:gridCol w:w="7440"/>
      </w:tblGrid>
      <w:tr w:rsidR="001303C3" w:rsidRPr="00D50F41" w14:paraId="3D8EEA93" w14:textId="77777777">
        <w:tc>
          <w:tcPr>
            <w:tcW w:w="67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7C6F569" w14:textId="77777777" w:rsidR="001303C3" w:rsidRPr="00D50F41" w:rsidRDefault="00AF7ECB">
            <w:pPr>
              <w:widowControl w:val="0"/>
              <w:spacing w:line="240" w:lineRule="auto"/>
              <w:jc w:val="center"/>
              <w:rPr>
                <w:sz w:val="20"/>
                <w:szCs w:val="20"/>
              </w:rPr>
            </w:pPr>
            <w:r w:rsidRPr="00D50F41">
              <w:rPr>
                <w:rFonts w:ascii="Times New Roman" w:eastAsia="Times New Roman" w:hAnsi="Times New Roman" w:cs="Times New Roman"/>
                <w:b/>
                <w:sz w:val="20"/>
                <w:szCs w:val="20"/>
              </w:rPr>
              <w:t>Айы</w:t>
            </w:r>
          </w:p>
        </w:tc>
        <w:tc>
          <w:tcPr>
            <w:tcW w:w="202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66C1903D" w14:textId="77777777" w:rsidR="001303C3" w:rsidRPr="00D50F41" w:rsidRDefault="00AF7ECB">
            <w:pPr>
              <w:widowControl w:val="0"/>
              <w:spacing w:line="240" w:lineRule="auto"/>
              <w:jc w:val="center"/>
              <w:rPr>
                <w:sz w:val="20"/>
                <w:szCs w:val="20"/>
              </w:rPr>
            </w:pPr>
            <w:r w:rsidRPr="00D50F41">
              <w:rPr>
                <w:rFonts w:ascii="Times New Roman" w:eastAsia="Times New Roman" w:hAnsi="Times New Roman" w:cs="Times New Roman"/>
                <w:b/>
                <w:sz w:val="20"/>
                <w:szCs w:val="20"/>
              </w:rPr>
              <w:t>Ұйымдастырылған іс-әрекет</w:t>
            </w:r>
          </w:p>
        </w:tc>
        <w:tc>
          <w:tcPr>
            <w:tcW w:w="74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AC75EDC" w14:textId="77777777" w:rsidR="001303C3" w:rsidRPr="00D50F41" w:rsidRDefault="00AF7ECB">
            <w:pPr>
              <w:widowControl w:val="0"/>
              <w:spacing w:line="240" w:lineRule="auto"/>
              <w:jc w:val="center"/>
              <w:rPr>
                <w:sz w:val="20"/>
                <w:szCs w:val="20"/>
              </w:rPr>
            </w:pPr>
            <w:r w:rsidRPr="00D50F41">
              <w:rPr>
                <w:rFonts w:ascii="Times New Roman" w:eastAsia="Times New Roman" w:hAnsi="Times New Roman" w:cs="Times New Roman"/>
                <w:b/>
                <w:sz w:val="20"/>
                <w:szCs w:val="20"/>
              </w:rPr>
              <w:t>Ұйымдастырылған іс-әрекеттің міндеттері</w:t>
            </w:r>
          </w:p>
        </w:tc>
      </w:tr>
      <w:tr w:rsidR="001303C3" w:rsidRPr="00D50F41" w14:paraId="2BCC4135" w14:textId="77777777">
        <w:tc>
          <w:tcPr>
            <w:tcW w:w="67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EC9DC46" w14:textId="77777777" w:rsidR="001303C3" w:rsidRPr="00D50F41" w:rsidRDefault="00AF7ECB">
            <w:pPr>
              <w:widowControl w:val="0"/>
              <w:jc w:val="center"/>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Қаңтар</w:t>
            </w: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1143F3A" w14:textId="77777777" w:rsidR="001303C3" w:rsidRPr="00D50F41" w:rsidRDefault="00AF7ECB">
            <w:pPr>
              <w:widowControl w:val="0"/>
              <w:rPr>
                <w:sz w:val="20"/>
                <w:szCs w:val="20"/>
              </w:rPr>
            </w:pPr>
            <w:r w:rsidRPr="00D50F41">
              <w:rPr>
                <w:rFonts w:ascii="Times New Roman" w:eastAsia="Times New Roman" w:hAnsi="Times New Roman" w:cs="Times New Roman"/>
                <w:sz w:val="20"/>
                <w:szCs w:val="20"/>
              </w:rPr>
              <w:t>Дене тәрбиесі</w:t>
            </w:r>
          </w:p>
        </w:tc>
        <w:tc>
          <w:tcPr>
            <w:tcW w:w="74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0CA46B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дене жаттығуларын орындауға қызығушылықтарын ояту;</w:t>
            </w:r>
          </w:p>
          <w:p w14:paraId="7B07F8F3"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7BE688F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мәдени-гигиеналық дағдыларды қалыптастыру;</w:t>
            </w:r>
          </w:p>
          <w:p w14:paraId="56228F1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06D8CB0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45F1018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49D3ED1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спорттық жабдықтарды қолдануда қауіпсіздікті қамтамасыз ету.</w:t>
            </w:r>
          </w:p>
          <w:p w14:paraId="623C21F0"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Домалату, лақтыру, қағып алу. Заттарды оң және сол қолмен қашықтыққа лақтыру (</w:t>
            </w:r>
            <w:proofErr w:type="gramStart"/>
            <w:r w:rsidRPr="00D50F41">
              <w:rPr>
                <w:rFonts w:ascii="Times New Roman" w:eastAsia="Times New Roman" w:hAnsi="Times New Roman" w:cs="Times New Roman"/>
                <w:sz w:val="20"/>
                <w:szCs w:val="20"/>
              </w:rPr>
              <w:t>2,5-5</w:t>
            </w:r>
            <w:proofErr w:type="gramEnd"/>
            <w:r w:rsidRPr="00D50F41">
              <w:rPr>
                <w:rFonts w:ascii="Times New Roman" w:eastAsia="Times New Roman" w:hAnsi="Times New Roman" w:cs="Times New Roman"/>
                <w:sz w:val="20"/>
                <w:szCs w:val="20"/>
              </w:rPr>
              <w:t xml:space="preserve"> метр қашықтық), төменнен екі қолмен көлденең нысанаға, оң және сол қолмен (1,5–2 метр қашықтықтан) допты кеуде тұсынан лақтыру, оң және сол қолмен тік нысанаға (нысана биіктігі-1,2 метр) лақтыру (1-1,5 метр қашықтық), аяқтарын алшақ қойып, отырып, 1,5–2 метр қашықтықтан допты бірбіріне, заттардың арасымен, қақпаға домалату. Допты жоғары лақтыру, төмен - еденге (жерге) соғу, қағып алу.</w:t>
            </w:r>
          </w:p>
          <w:p w14:paraId="37EEDB1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Жалпы дамытушы жаттығулар.</w:t>
            </w:r>
          </w:p>
          <w:p w14:paraId="6156DDB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Кеудеге арналған жаттығулар:</w:t>
            </w:r>
          </w:p>
          <w:p w14:paraId="5C84745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допты бір-біріне басынан жоғары (артқа және алға) беру, жан-жаққа (солға- оңға) бұрылу;</w:t>
            </w:r>
          </w:p>
          <w:p w14:paraId="60703D0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солға, оңға бұрылу (отырған қалыпта);</w:t>
            </w:r>
          </w:p>
          <w:p w14:paraId="4CE1B59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аяқты көтеру және түсіру, аяқтарды қозғалту (шалқасынан жатқан қалыпта);</w:t>
            </w:r>
          </w:p>
          <w:p w14:paraId="0A014F3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аяқты бүгу және созу (бірге және кезекпен), шалқасынан жатқан қалыптан бұрылып, етпетінен жату және керісінше; иықтарды жоғары көтеріп, қолды жанжаққа созып еңкею (етпетінен жатқан қалыпта).</w:t>
            </w:r>
          </w:p>
          <w:p w14:paraId="6F4871C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Дербес қимыл белсенділігі.</w:t>
            </w:r>
          </w:p>
          <w:p w14:paraId="4942C59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Қимылдарды орындауда балалардың дербестігін, белсенділігі мен шығармашылығын дамыту. Арбалар, автомобильдер, велосипедтер, доптар, шарлармен өз бетінше ойнауға ынталандыру. Өрмелеу, еңбектеу дағдыларын,ептілікті, жылдамдықты дамыту, қимылдарды мәнерлі орындауға баулу.</w:t>
            </w:r>
          </w:p>
          <w:p w14:paraId="21A36FA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Спорттық жаттығулар.</w:t>
            </w:r>
          </w:p>
          <w:p w14:paraId="15FF10D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Шанамен сырғанау. Шанамен бір-бірін сырғанату; биік емес төбеден сырғанау.</w:t>
            </w:r>
          </w:p>
          <w:p w14:paraId="7534EFC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Мәдени-гигиеналық дағдыларды қалыптастыру.</w:t>
            </w:r>
          </w:p>
          <w:p w14:paraId="0ADF749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3987BF4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Өзіне-өзі қызмет көрсету дағдылары.</w:t>
            </w:r>
          </w:p>
          <w:p w14:paraId="27C125F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37DB1AA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Салауатты өмір салты дағдыларын қалыптастыру.</w:t>
            </w:r>
          </w:p>
          <w:p w14:paraId="6B9B286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lastRenderedPageBreak/>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3A6AC5A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Сауықтыру-шынықтыру шаралары.</w:t>
            </w:r>
          </w:p>
          <w:p w14:paraId="2D2E3CD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61E1BAE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1303C3" w:rsidRPr="00D50F41" w14:paraId="6C03E123" w14:textId="77777777">
        <w:trPr>
          <w:trHeight w:val="280"/>
        </w:trPr>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5EE4972"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184874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Жүзу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446D270"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1303C3" w:rsidRPr="00D50F41" w14:paraId="5981AA4C" w14:textId="77777777">
        <w:trPr>
          <w:trHeight w:val="280"/>
        </w:trPr>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BE0DC5F"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C730E7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Тіл дамыту және көркем әдебиет</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4FFB37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балаларды өз бетінше сөйлеуге үйрету;</w:t>
            </w:r>
          </w:p>
          <w:p w14:paraId="7095B9B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3B01C21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4D800A3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Сөйлеудің дыбыстық мәдениеті.</w:t>
            </w:r>
          </w:p>
          <w:p w14:paraId="4415486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Дауысты (а, ә, е) және кейбір дауыссыз (п-б, к-қ, т-д)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7F87A8D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Сөздік қор.</w:t>
            </w:r>
          </w:p>
          <w:p w14:paraId="1265A2B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601F1E9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Тілдің грамматикалық құрылымы.</w:t>
            </w:r>
          </w:p>
          <w:p w14:paraId="24E4785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6BE98F60"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Байланыстырып сөйлеу.</w:t>
            </w:r>
          </w:p>
          <w:p w14:paraId="7A2E33A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Ересектердің сөзін тыңдау және түсіну, сөйлеу әдебінің тиісті формаларын дұрыс қолдану, ересектермен диалог құру, берілген сұрақтарды тыңдау және толық жауап беру.</w:t>
            </w:r>
          </w:p>
        </w:tc>
      </w:tr>
      <w:tr w:rsidR="001303C3" w:rsidRPr="00D50F41" w14:paraId="2C85E506" w14:textId="77777777">
        <w:trPr>
          <w:trHeight w:val="200"/>
        </w:trPr>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E6F0AD6"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64FF9CCA" w14:textId="77777777" w:rsidR="001303C3" w:rsidRPr="00D50F41" w:rsidRDefault="001303C3">
            <w:pPr>
              <w:widowControl w:val="0"/>
              <w:spacing w:line="240" w:lineRule="auto"/>
              <w:rPr>
                <w:sz w:val="20"/>
                <w:szCs w:val="20"/>
              </w:rPr>
            </w:pP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D2EE48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шешендікке, әдеби тілде сөйлеуге баулу;</w:t>
            </w:r>
          </w:p>
          <w:p w14:paraId="4B02AFA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411A00A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lastRenderedPageBreak/>
              <w:t>- балалар әдебиетіне, театр әлеміне қызығушылықты қалыптастыру.</w:t>
            </w:r>
          </w:p>
          <w:p w14:paraId="1D98A040"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Таныс кітаптардағы суреттерді балалармен бірге қарастыру, оларға суреттердің мазмұны туралы эмоционалды түрде айту, балалардың пікірлерін тыңдау.</w:t>
            </w:r>
          </w:p>
          <w:p w14:paraId="034881F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Жаңа ертегілерді, әңгімелерді, өлеңдерді тыңдай білуге, олардың мазмұнындағы әрекеттердің дамуын бақылауға, шығарманың кейіпкерлеріне жанашырлық танытуға тәрбиелеу. Балалармен кейіпкерлердің әрекеттері мен олардың әрекеттерінің салдарын талқылау.</w:t>
            </w:r>
          </w:p>
          <w:p w14:paraId="0FAE4B2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 тақпақтар мен шағын өлеңдерді жатқа айтуға үйрету.</w:t>
            </w:r>
          </w:p>
        </w:tc>
      </w:tr>
      <w:tr w:rsidR="001303C3" w:rsidRPr="00D50F41" w14:paraId="7C3FD27A"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7AFD718"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FDB8B3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Қазақ тілі</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44795CA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7EE3728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76AE011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Тілдік дамытушы орта.</w:t>
            </w:r>
          </w:p>
          <w:p w14:paraId="0C6D551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5965CC3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Сөйлеудің дыбыстық мәдениеті.</w:t>
            </w:r>
          </w:p>
          <w:p w14:paraId="3159102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40CEB49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Сөздік қор.</w:t>
            </w:r>
          </w:p>
          <w:p w14:paraId="54F3C73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272DB30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Тілдің грамматикалық құрылымы.</w:t>
            </w:r>
          </w:p>
          <w:p w14:paraId="1F3A535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Сөздерді байланыстырып, сөз тіркестерін құрастыруға (зат есім және сын есім, зат есім және етістік) үйрету.</w:t>
            </w:r>
          </w:p>
          <w:p w14:paraId="1B9CCA43"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Байланыстырып сөйлеу.</w:t>
            </w:r>
          </w:p>
          <w:p w14:paraId="69083E0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Ауызекі сөйлеудің қарапайым түрлерін меңгерту, балалардың өздеріне айтылған сөзді, пікірді түсінуін қалыптастыру, алдын ала үйретілген сөйлеу үлгілерін есте сақтап, әңгімелесе білуге баулу.</w:t>
            </w:r>
          </w:p>
        </w:tc>
      </w:tr>
      <w:tr w:rsidR="001303C3" w:rsidRPr="00D50F41" w14:paraId="5C24A26B"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77A86E9"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2966465" w14:textId="77777777" w:rsidR="001303C3" w:rsidRPr="00D50F41" w:rsidRDefault="00AF7ECB">
            <w:pPr>
              <w:widowControl w:val="0"/>
              <w:rPr>
                <w:sz w:val="20"/>
                <w:szCs w:val="20"/>
              </w:rPr>
            </w:pPr>
            <w:r w:rsidRPr="00D50F41">
              <w:rPr>
                <w:rFonts w:ascii="Times New Roman" w:eastAsia="Times New Roman" w:hAnsi="Times New Roman" w:cs="Times New Roman"/>
                <w:sz w:val="20"/>
                <w:szCs w:val="20"/>
              </w:rPr>
              <w:t>Математика негіздері</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E96690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қарапайым математикалық ұғымдарды қалыптастыру;</w:t>
            </w:r>
          </w:p>
          <w:p w14:paraId="3B4838C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5CB771E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0499809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командада жұмыс істей білуге дағдыландыру;</w:t>
            </w:r>
          </w:p>
          <w:p w14:paraId="0FE5DF6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көрнекі-қимылдық ойлауды және шығармашылық қиялдауды дамыту.</w:t>
            </w:r>
          </w:p>
          <w:p w14:paraId="00B7D95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Шама.</w:t>
            </w:r>
          </w:p>
          <w:p w14:paraId="2818D80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Екі затты өлшемі бойынша (ұзын-қысқа, биік-аласа, артық-кем) салыстыру. Өлшемдері қарама-қарсы және бірдей заттарды салыстыру, заттарды салыстыруда шаманың берілген белгісі бойынша (ұзындығы, ені, биіктігі, жалпы шамасы бойынша) бір затты екінші затпен беттестіру және жанына қою тәсілдері арқылы салыстыру, салыстыру нәтижелерін ұзындығы бойынша ұзын-қысқа, бірдей, тең, ені бойынша кең-тар, бірдей, тең, биіктігі бойынша биік-аласа, бірдей, тең, жалпы шамасы бойынша үлкен-кіші сөздерімен белгілеу.</w:t>
            </w:r>
          </w:p>
        </w:tc>
      </w:tr>
      <w:tr w:rsidR="001303C3" w:rsidRPr="00D50F41" w14:paraId="2E79A5E9"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477BD5A"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0A7D2BB" w14:textId="77777777" w:rsidR="001303C3" w:rsidRPr="00D50F41" w:rsidRDefault="00AF7ECB">
            <w:pPr>
              <w:widowControl w:val="0"/>
              <w:rPr>
                <w:sz w:val="20"/>
                <w:szCs w:val="20"/>
              </w:rPr>
            </w:pPr>
            <w:r w:rsidRPr="00D50F41">
              <w:rPr>
                <w:rFonts w:ascii="Times New Roman" w:eastAsia="Times New Roman" w:hAnsi="Times New Roman" w:cs="Times New Roman"/>
                <w:sz w:val="20"/>
                <w:szCs w:val="20"/>
              </w:rPr>
              <w:t>Қоршаған әлеммен таныстыру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14C09C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1D1FF9D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lastRenderedPageBreak/>
              <w:t>- отбасына, туған өлкесіне, Отанға деген сүйіспеншілікке, ересектерге құрмет көрсете білуге, кішілерге жанашыр болуға тәрбиелеу;</w:t>
            </w:r>
          </w:p>
          <w:p w14:paraId="6EBFF37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54ECC21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тірі және өлі табиғат туралы білімдерін байыту;</w:t>
            </w:r>
          </w:p>
          <w:p w14:paraId="19DF220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202A5F4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1496321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құлаққа, мұрынға тықпау);</w:t>
            </w:r>
          </w:p>
          <w:p w14:paraId="610C432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табиғатқа сүйіспеншілікке және қамқорлық жасауға баулу.</w:t>
            </w:r>
          </w:p>
        </w:tc>
      </w:tr>
      <w:tr w:rsidR="001303C3" w:rsidRPr="00D50F41" w14:paraId="3D06ED85"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BDE9498"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4F7407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Сурет салу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C72013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4CA61E0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1BDA09F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16BC4CE0"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50DDFD8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F54CB5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2309762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Бір заттың немесе түрлі заттардың суретін салуды қайталай отырып, қарапайым сюжеттік композициялар жасауға үйрету, тұтас қағаз парағына бейнені орналастыру, қызыл, сары, жасыл, көк, қара, ақ негізгі түстер мен олардың реңктерін (қызғылт, көгілдір, сұр) қолдану.</w:t>
            </w:r>
          </w:p>
        </w:tc>
      </w:tr>
      <w:tr w:rsidR="001303C3" w:rsidRPr="00D50F41" w14:paraId="21559B9B"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DD2CD00"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B0F4FFE" w14:textId="77777777" w:rsidR="001303C3" w:rsidRPr="00D50F41" w:rsidRDefault="00AF7ECB">
            <w:pPr>
              <w:widowControl w:val="0"/>
              <w:rPr>
                <w:sz w:val="20"/>
                <w:szCs w:val="20"/>
              </w:rPr>
            </w:pPr>
            <w:r w:rsidRPr="00D50F41">
              <w:rPr>
                <w:rFonts w:ascii="Times New Roman" w:eastAsia="Times New Roman" w:hAnsi="Times New Roman" w:cs="Times New Roman"/>
                <w:sz w:val="20"/>
                <w:szCs w:val="20"/>
              </w:rPr>
              <w:t>Мүсіндеу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57C98B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17FA9AD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0412EA19"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4AB793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Бірнеше бөліктерді қосу, қысу, біріктіру арқылы өсімдіктерді және жануарларды мүсіндеу дағдыларын қалыптастыру.</w:t>
            </w:r>
          </w:p>
        </w:tc>
      </w:tr>
      <w:tr w:rsidR="001303C3" w:rsidRPr="00D50F41" w14:paraId="16ABABFA"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C3F495F"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2EEA6F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Жапсыру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8882953"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0AA6159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09723C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144BF5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Жапсыруда табиғи материалдарды және қағазды түрлендіру әдістерін (жырту, умаждау, бүктеу, қатпарлау) қолдану.</w:t>
            </w:r>
          </w:p>
          <w:p w14:paraId="256E61D3"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Геометриялық фигуралардың (дөңгелек, шаршы, үшбұрыш) ортасына, бұрыштарына дайын ою-өрнектерді жапсыру арқылы киіз, кілем, көрпе, алаша орамал жасау.</w:t>
            </w:r>
          </w:p>
        </w:tc>
      </w:tr>
      <w:tr w:rsidR="001303C3" w:rsidRPr="00D50F41" w14:paraId="62845189"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2F164DE"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1B78AB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Құрастыру</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9506D4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2D7E54B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Құрастырған құрылыспен сюжетті ойыншықтарды қолданып ойнату.</w:t>
            </w:r>
          </w:p>
        </w:tc>
      </w:tr>
      <w:tr w:rsidR="001303C3" w:rsidRPr="00D50F41" w14:paraId="690E2647" w14:textId="77777777">
        <w:tc>
          <w:tcPr>
            <w:tcW w:w="675"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938CDF0" w14:textId="77777777" w:rsidR="001303C3" w:rsidRPr="00D50F41" w:rsidRDefault="001303C3">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0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3412981" w14:textId="77777777" w:rsidR="001303C3" w:rsidRPr="00D50F41" w:rsidRDefault="00AF7ECB">
            <w:pPr>
              <w:widowControl w:val="0"/>
              <w:rPr>
                <w:sz w:val="20"/>
                <w:szCs w:val="20"/>
              </w:rPr>
            </w:pPr>
            <w:r w:rsidRPr="00D50F41">
              <w:rPr>
                <w:rFonts w:ascii="Times New Roman" w:eastAsia="Times New Roman" w:hAnsi="Times New Roman" w:cs="Times New Roman"/>
                <w:sz w:val="20"/>
                <w:szCs w:val="20"/>
              </w:rPr>
              <w:t>Музыка</w:t>
            </w:r>
          </w:p>
        </w:tc>
        <w:tc>
          <w:tcPr>
            <w:tcW w:w="744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5E23857"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xml:space="preserve">- музыкаға қызығушылықты қалыптастыру, шығармашылық ойлауы мен қиялдауын </w:t>
            </w:r>
            <w:r w:rsidRPr="00D50F41">
              <w:rPr>
                <w:rFonts w:ascii="Times New Roman" w:eastAsia="Times New Roman" w:hAnsi="Times New Roman" w:cs="Times New Roman"/>
                <w:sz w:val="20"/>
                <w:szCs w:val="20"/>
              </w:rPr>
              <w:lastRenderedPageBreak/>
              <w:t>дамыту;</w:t>
            </w:r>
          </w:p>
          <w:p w14:paraId="629852D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08AE2DB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1D1D714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Музыканы эмоционалды көңіл-күймен қабылдауға баулу. Музыкалық</w:t>
            </w:r>
          </w:p>
          <w:p w14:paraId="0D8F341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жанрлар: ән, би, маршпен таныстыру.</w:t>
            </w:r>
          </w:p>
          <w:p w14:paraId="49CE2FE5"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 тыңдау.</w:t>
            </w:r>
          </w:p>
          <w:p w14:paraId="0610405B"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3881A69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60DFFBC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0BCA680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6F063FAA"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«Дыбысты біл» шығармасы ("Шулар" сериясы); "В.Волков «Қырсық бөпе»; Д.Ботбаев, А.Асылбек «Қасқыр»; В. Герчик «Торғай».</w:t>
            </w:r>
          </w:p>
          <w:p w14:paraId="5DC55C82"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777ADBE3"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3F528C8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5CE6C51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1C23718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Ән айту.</w:t>
            </w:r>
          </w:p>
          <w:p w14:paraId="16C6F2A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6958BE3F"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К.Қуатбаев, К.Шалқаров «Қыс әні»; К.Қуатбаев, Қ.Ыдырысов «Ақша қар»; Б.Дәлденбай, А.Асылбек «Аю», «Түлкі»; А. Райымқұлова «Торғай әні».</w:t>
            </w:r>
          </w:p>
          <w:p w14:paraId="0C876A34"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Музыкалық-ырғақтық қозғалыстар.</w:t>
            </w:r>
          </w:p>
          <w:p w14:paraId="42021546"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p>
          <w:p w14:paraId="64F6E3BD"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Т.Вилькорейская «Ренжістік-татуластық»; "Ламбада"; "Қасықтармен би".</w:t>
            </w:r>
          </w:p>
          <w:p w14:paraId="6E8BA42C"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7E261601"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 музыкалық аспаптарында ойнау.</w:t>
            </w:r>
          </w:p>
          <w:p w14:paraId="16272578"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Балаларды музыкалық аспаптармен: сыбызғы, металлафон, қоңырау, сылдырмақ, маракас, қасықтармен және барабанмен, сондай-ақ олардың дыбысталуымен таныстыру.</w:t>
            </w:r>
          </w:p>
          <w:p w14:paraId="76D51EDE" w14:textId="77777777" w:rsidR="001303C3" w:rsidRPr="00D50F41" w:rsidRDefault="00AF7ECB">
            <w:pPr>
              <w:widowControl w:val="0"/>
              <w:rPr>
                <w:rFonts w:ascii="Times New Roman" w:eastAsia="Times New Roman" w:hAnsi="Times New Roman" w:cs="Times New Roman"/>
                <w:sz w:val="20"/>
                <w:szCs w:val="20"/>
              </w:rPr>
            </w:pPr>
            <w:r w:rsidRPr="00D50F41">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5EDF66C1" w14:textId="77777777" w:rsidR="001303C3" w:rsidRPr="00D50F41" w:rsidRDefault="001303C3">
      <w:pPr>
        <w:rPr>
          <w:sz w:val="20"/>
          <w:szCs w:val="20"/>
        </w:rPr>
      </w:pPr>
    </w:p>
    <w:sectPr w:rsidR="001303C3" w:rsidRPr="00D50F41">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3C3"/>
    <w:rsid w:val="001303C3"/>
    <w:rsid w:val="002E3C24"/>
    <w:rsid w:val="00356C03"/>
    <w:rsid w:val="006807CC"/>
    <w:rsid w:val="00A66E01"/>
    <w:rsid w:val="00AF7ECB"/>
    <w:rsid w:val="00D50F4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2E5DB"/>
  <w15:docId w15:val="{2EA8C383-A35D-7D41-AA91-AEE1906E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9199462">
      <w:bodyDiv w:val="1"/>
      <w:marLeft w:val="0"/>
      <w:marRight w:val="0"/>
      <w:marTop w:val="0"/>
      <w:marBottom w:val="0"/>
      <w:divBdr>
        <w:top w:val="none" w:sz="0" w:space="0" w:color="auto"/>
        <w:left w:val="none" w:sz="0" w:space="0" w:color="auto"/>
        <w:bottom w:val="none" w:sz="0" w:space="0" w:color="auto"/>
        <w:right w:val="none" w:sz="0" w:space="0" w:color="auto"/>
      </w:divBdr>
    </w:div>
    <w:div w:id="1964457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2210</Words>
  <Characters>12597</Characters>
  <Application>Microsoft Office Word</Application>
  <DocSecurity>0</DocSecurity>
  <Lines>104</Lines>
  <Paragraphs>29</Paragraphs>
  <ScaleCrop>false</ScaleCrop>
  <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2025-12-06T19:07:00Z</cp:lastPrinted>
  <dcterms:created xsi:type="dcterms:W3CDTF">2025-12-06T19:28:00Z</dcterms:created>
  <dcterms:modified xsi:type="dcterms:W3CDTF">2025-12-06T19:28:00Z</dcterms:modified>
</cp:coreProperties>
</file>